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b w:val="1"/>
          <w:sz w:val="26"/>
          <w:szCs w:val="26"/>
        </w:rPr>
      </w:pPr>
      <w:bookmarkStart w:colFirst="0" w:colLast="0" w:name="_na4u7g11u1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b w:val="1"/>
          <w:sz w:val="26"/>
          <w:szCs w:val="26"/>
        </w:rPr>
      </w:pPr>
      <w:bookmarkStart w:colFirst="0" w:colLast="0" w:name="_wop46rk34bw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b w:val="1"/>
          <w:sz w:val="26"/>
          <w:szCs w:val="26"/>
        </w:rPr>
      </w:pPr>
      <w:bookmarkStart w:colFirst="0" w:colLast="0" w:name="_8hihh9hbomz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sk8yxs5l4lbs" w:id="3"/>
      <w:bookmarkEnd w:id="3"/>
      <w:r w:rsidDel="00000000" w:rsidR="00000000" w:rsidRPr="00000000">
        <w:rPr>
          <w:b w:val="1"/>
          <w:sz w:val="26"/>
          <w:szCs w:val="26"/>
          <w:rtl w:val="0"/>
        </w:rPr>
        <w:t xml:space="preserve">ANEXO III - INSTRUMENTO DE AVALIAÇÃO DE EXAME DE QUALIFICAÇÃO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85"/>
        <w:gridCol w:w="6255"/>
        <w:tblGridChange w:id="0">
          <w:tblGrid>
            <w:gridCol w:w="2385"/>
            <w:gridCol w:w="6255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Instituição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60" w:before="6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Discente: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Orientador(a):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60" w:before="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Co-Orientador (se houver):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60" w:before="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do Trabalho: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60" w:before="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Produto tecnológico (escolher pelo menos um tipo):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Produto Bibliográfico (artigo publicado em revista técnica, jornais ou revistas de divulgação)</w:t>
            </w:r>
          </w:p>
          <w:p w:rsidR="00000000" w:rsidDel="00000000" w:rsidP="00000000" w:rsidRDefault="00000000" w:rsidRPr="00000000" w14:paraId="00000012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Ativo de propriedade intelectual (patente de invenção ou modelo de utilidade, marca, desenho industrial);</w:t>
            </w:r>
          </w:p>
          <w:p w:rsidR="00000000" w:rsidDel="00000000" w:rsidP="00000000" w:rsidRDefault="00000000" w:rsidRPr="00000000" w14:paraId="00000013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Tecnologia social: Desenvolvida conjuntamente com a comunidade;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60" w:before="60" w:line="240" w:lineRule="auto"/>
              <w:ind w:left="468" w:hanging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Tecnologia social: Aplicada na interação com a comunidade.</w:t>
            </w:r>
          </w:p>
          <w:p w:rsidR="00000000" w:rsidDel="00000000" w:rsidP="00000000" w:rsidRDefault="00000000" w:rsidRPr="00000000" w14:paraId="00000015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Cursos de formação profissional ministrados para fora do PPGVE;</w:t>
            </w:r>
          </w:p>
          <w:p w:rsidR="00000000" w:rsidDel="00000000" w:rsidP="00000000" w:rsidRDefault="00000000" w:rsidRPr="00000000" w14:paraId="00000016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Material didático;</w:t>
            </w:r>
          </w:p>
          <w:p w:rsidR="00000000" w:rsidDel="00000000" w:rsidP="00000000" w:rsidRDefault="00000000" w:rsidRPr="00000000" w14:paraId="00000017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Software ou aplicativo;</w:t>
            </w:r>
          </w:p>
          <w:p w:rsidR="00000000" w:rsidDel="00000000" w:rsidP="00000000" w:rsidRDefault="00000000" w:rsidRPr="00000000" w14:paraId="00000018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Evento organizado</w:t>
            </w:r>
          </w:p>
          <w:p w:rsidR="00000000" w:rsidDel="00000000" w:rsidP="00000000" w:rsidRDefault="00000000" w:rsidRPr="00000000" w14:paraId="00000019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Norma ou Marco Regulatório;</w:t>
            </w:r>
          </w:p>
          <w:p w:rsidR="00000000" w:rsidDel="00000000" w:rsidP="00000000" w:rsidRDefault="00000000" w:rsidRPr="00000000" w14:paraId="0000001A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Relatório Técnico Conclusivo;</w:t>
            </w:r>
          </w:p>
          <w:p w:rsidR="00000000" w:rsidDel="00000000" w:rsidP="00000000" w:rsidRDefault="00000000" w:rsidRPr="00000000" w14:paraId="0000001B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Relatório Técnico: modelo de negócio;</w:t>
            </w:r>
          </w:p>
          <w:p w:rsidR="00000000" w:rsidDel="00000000" w:rsidP="00000000" w:rsidRDefault="00000000" w:rsidRPr="00000000" w14:paraId="0000001C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Relatório Técnico: processo de gestão ou ferramenta gerencial</w:t>
            </w:r>
          </w:p>
          <w:p w:rsidR="00000000" w:rsidDel="00000000" w:rsidP="00000000" w:rsidRDefault="00000000" w:rsidRPr="00000000" w14:paraId="0000001D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Relatório Técnico: nota técnica</w:t>
            </w:r>
          </w:p>
          <w:p w:rsidR="00000000" w:rsidDel="00000000" w:rsidP="00000000" w:rsidRDefault="00000000" w:rsidRPr="00000000" w14:paraId="0000001E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Manual ou protocolo</w:t>
            </w:r>
          </w:p>
          <w:p w:rsidR="00000000" w:rsidDel="00000000" w:rsidP="00000000" w:rsidRDefault="00000000" w:rsidRPr="00000000" w14:paraId="0000001F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Acervo</w:t>
            </w:r>
          </w:p>
          <w:p w:rsidR="00000000" w:rsidDel="00000000" w:rsidP="00000000" w:rsidRDefault="00000000" w:rsidRPr="00000000" w14:paraId="00000020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Base de dados técnico-científica;</w:t>
            </w:r>
          </w:p>
          <w:p w:rsidR="00000000" w:rsidDel="00000000" w:rsidP="00000000" w:rsidRDefault="00000000" w:rsidRPr="00000000" w14:paraId="00000021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Cultivar</w:t>
            </w:r>
          </w:p>
          <w:p w:rsidR="00000000" w:rsidDel="00000000" w:rsidP="00000000" w:rsidRDefault="00000000" w:rsidRPr="00000000" w14:paraId="00000022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Produto de comunicação (programa de mídia)</w:t>
            </w:r>
          </w:p>
          <w:p w:rsidR="00000000" w:rsidDel="00000000" w:rsidP="00000000" w:rsidRDefault="00000000" w:rsidRPr="00000000" w14:paraId="00000023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Carta, mapa ou similar</w:t>
            </w:r>
          </w:p>
          <w:p w:rsidR="00000000" w:rsidDel="00000000" w:rsidP="00000000" w:rsidRDefault="00000000" w:rsidRPr="00000000" w14:paraId="00000024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Produto ou processo em sigilo</w:t>
            </w:r>
          </w:p>
          <w:p w:rsidR="00000000" w:rsidDel="00000000" w:rsidP="00000000" w:rsidRDefault="00000000" w:rsidRPr="00000000" w14:paraId="00000025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Taxonomia, Ontologia e Tessauros</w:t>
            </w:r>
          </w:p>
          <w:p w:rsidR="00000000" w:rsidDel="00000000" w:rsidP="00000000" w:rsidRDefault="00000000" w:rsidRPr="00000000" w14:paraId="00000026">
            <w:pPr>
              <w:spacing w:after="60" w:before="60" w:line="240" w:lineRule="auto"/>
              <w:ind w:left="468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Empresa ou organização social inovadora</w:t>
            </w:r>
          </w:p>
          <w:p w:rsidR="00000000" w:rsidDel="00000000" w:rsidP="00000000" w:rsidRDefault="00000000" w:rsidRPr="00000000" w14:paraId="00000027">
            <w:pPr>
              <w:spacing w:after="60" w:before="60" w:line="240" w:lineRule="auto"/>
              <w:ind w:left="468" w:hanging="425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  <w:tab/>
              <w:t xml:space="preserve">Processo, tecnologia, produto ou material não patenteável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4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5"/>
        <w:gridCol w:w="6450"/>
        <w:tblGridChange w:id="0">
          <w:tblGrid>
            <w:gridCol w:w="2295"/>
            <w:gridCol w:w="6450"/>
          </w:tblGrid>
        </w:tblGridChange>
      </w:tblGrid>
      <w:tr>
        <w:trPr>
          <w:cantSplit w:val="0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2C">
            <w:pPr>
              <w:spacing w:after="12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Parecer conclusivo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spacing w:after="12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   ) Aprovado   </w:t>
            </w:r>
          </w:p>
          <w:p w:rsidR="00000000" w:rsidDel="00000000" w:rsidP="00000000" w:rsidRDefault="00000000" w:rsidRPr="00000000" w14:paraId="0000002E">
            <w:pPr>
              <w:spacing w:after="12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(   ) Reprovado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02F">
            <w:pPr>
              <w:spacing w:after="12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Parecer com base nos Critérios elencados quanto ao Trabalho de Conclusão de Curso</w:t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Aderência </w:t>
            </w:r>
          </w:p>
          <w:p w:rsidR="00000000" w:rsidDel="00000000" w:rsidP="00000000" w:rsidRDefault="00000000" w:rsidRPr="00000000" w14:paraId="00000032">
            <w:pPr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Impactos  </w:t>
            </w:r>
          </w:p>
          <w:p w:rsidR="00000000" w:rsidDel="00000000" w:rsidP="00000000" w:rsidRDefault="00000000" w:rsidRPr="00000000" w14:paraId="00000033">
            <w:pPr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Aplicabilidade </w:t>
            </w:r>
          </w:p>
          <w:p w:rsidR="00000000" w:rsidDel="00000000" w:rsidP="00000000" w:rsidRDefault="00000000" w:rsidRPr="00000000" w14:paraId="00000034">
            <w:pPr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Inovação </w:t>
            </w:r>
          </w:p>
          <w:p w:rsidR="00000000" w:rsidDel="00000000" w:rsidP="00000000" w:rsidRDefault="00000000" w:rsidRPr="00000000" w14:paraId="00000035">
            <w:pPr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Complexidade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037">
            <w:pPr>
              <w:spacing w:after="12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Parecer com base nos Critérios relativos à Apresentação</w:t>
            </w:r>
          </w:p>
        </w:tc>
      </w:tr>
      <w:tr>
        <w:trPr>
          <w:cantSplit w:val="0"/>
          <w:trHeight w:val="14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Clareza   </w:t>
            </w:r>
          </w:p>
          <w:p w:rsidR="00000000" w:rsidDel="00000000" w:rsidP="00000000" w:rsidRDefault="00000000" w:rsidRPr="00000000" w14:paraId="0000003A">
            <w:pPr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Coerência </w:t>
            </w:r>
          </w:p>
          <w:p w:rsidR="00000000" w:rsidDel="00000000" w:rsidP="00000000" w:rsidRDefault="00000000" w:rsidRPr="00000000" w14:paraId="0000003B">
            <w:pPr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Domínio do assunto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 </w:t>
      </w:r>
    </w:p>
    <w:p w:rsidR="00000000" w:rsidDel="00000000" w:rsidP="00000000" w:rsidRDefault="00000000" w:rsidRPr="00000000" w14:paraId="0000003F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do(a) avaliador(a):</w:t>
      </w:r>
    </w:p>
    <w:p w:rsidR="00000000" w:rsidDel="00000000" w:rsidP="00000000" w:rsidRDefault="00000000" w:rsidRPr="00000000" w14:paraId="00000041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Assinatura: </w:t>
      </w:r>
    </w:p>
    <w:p w:rsidR="00000000" w:rsidDel="00000000" w:rsidP="00000000" w:rsidRDefault="00000000" w:rsidRPr="00000000" w14:paraId="00000042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913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9.0000000000002"/>
      <w:gridCol w:w="8196"/>
      <w:tblGridChange w:id="0">
        <w:tblGrid>
          <w:gridCol w:w="939.0000000000002"/>
          <w:gridCol w:w="8196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6">
          <w:pPr>
            <w:spacing w:line="276" w:lineRule="auto"/>
            <w:jc w:val="center"/>
            <w:rPr/>
          </w:pPr>
          <w:r w:rsidDel="00000000" w:rsidR="00000000" w:rsidRPr="00000000">
            <w:rPr/>
            <w:drawing>
              <wp:inline distB="19050" distT="19050" distL="19050" distR="19050">
                <wp:extent cx="467678" cy="53344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78" cy="533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7">
          <w:pPr>
            <w:widowControl w:val="0"/>
            <w:spacing w:line="240" w:lineRule="auto"/>
            <w:ind w:right="42.992125984252425"/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PROGRAMA DE PÓS-GRADUAÇÃO EM VITICULTURA E ENOLOGIA</w:t>
          </w:r>
        </w:p>
        <w:p w:rsidR="00000000" w:rsidDel="00000000" w:rsidP="00000000" w:rsidRDefault="00000000" w:rsidRPr="00000000" w14:paraId="00000048">
          <w:pPr>
            <w:widowControl w:val="0"/>
            <w:spacing w:line="240" w:lineRule="auto"/>
            <w:jc w:val="center"/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widowControl w:val="0"/>
            <w:spacing w:line="240" w:lineRule="auto"/>
            <w:jc w:val="center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rtl w:val="0"/>
            </w:rPr>
            <w:t xml:space="preserve">COMISSÃO ACADÊMICA GERAL (CAG)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A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000000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