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48" w:rsidRPr="00C93C08" w:rsidRDefault="00C93C08" w:rsidP="00C93C08">
      <w:pPr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93C08">
        <w:rPr>
          <w:rFonts w:ascii="Arial" w:hAnsi="Arial" w:cs="Arial"/>
          <w:b/>
          <w:sz w:val="28"/>
          <w:szCs w:val="28"/>
        </w:rPr>
        <w:t>TÍTULO DO ARTIGO</w:t>
      </w:r>
    </w:p>
    <w:p w:rsidR="00C93C08" w:rsidRDefault="00C93C08" w:rsidP="00C93C08">
      <w:pPr>
        <w:spacing w:after="0"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C93C08">
        <w:rPr>
          <w:rFonts w:ascii="Arial" w:hAnsi="Arial" w:cs="Arial"/>
          <w:b/>
          <w:sz w:val="28"/>
          <w:szCs w:val="28"/>
        </w:rPr>
        <w:t>subtítulo</w:t>
      </w:r>
      <w:proofErr w:type="gramEnd"/>
      <w:r w:rsidRPr="00C93C08">
        <w:rPr>
          <w:rFonts w:ascii="Arial" w:hAnsi="Arial" w:cs="Arial"/>
          <w:b/>
          <w:sz w:val="28"/>
          <w:szCs w:val="28"/>
        </w:rPr>
        <w:t xml:space="preserve"> se houver</w:t>
      </w:r>
      <w:r w:rsidR="00655046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:rsidR="00C93C08" w:rsidRDefault="00C93C08" w:rsidP="00C93C08">
      <w:pPr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93C08" w:rsidRDefault="00C93C08" w:rsidP="00C93C08">
      <w:pPr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C93C08" w:rsidRDefault="00C93C08" w:rsidP="00C93C08">
      <w:pPr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Autor 1</w:t>
      </w:r>
    </w:p>
    <w:p w:rsidR="00C93C08" w:rsidRDefault="00C93C08" w:rsidP="00C93C08">
      <w:pPr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Autor 2</w:t>
      </w:r>
    </w:p>
    <w:p w:rsidR="00C93C08" w:rsidRDefault="00C93C08" w:rsidP="00C93C08">
      <w:pPr>
        <w:spacing w:after="0" w:line="36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C93C08" w:rsidRDefault="00C93C08" w:rsidP="00D231F4">
      <w:pPr>
        <w:pStyle w:val="Ttulo1"/>
      </w:pPr>
      <w:r w:rsidRPr="00C93C08">
        <w:t>1 INTRODUÇÃO</w:t>
      </w:r>
      <w:bookmarkStart w:id="0" w:name="_GoBack"/>
      <w:bookmarkEnd w:id="0"/>
    </w:p>
    <w:p w:rsidR="00C93C08" w:rsidRDefault="00C93C08" w:rsidP="00C93C08">
      <w:pPr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93C08" w:rsidRDefault="00EE293D" w:rsidP="00C93C08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 constar a contextualização da temática ou pesquisa, o objetivo geral</w:t>
      </w:r>
      <w:r w:rsidR="006550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55046" w:rsidRPr="00D465FE">
        <w:rPr>
          <w:rFonts w:ascii="Arial" w:hAnsi="Arial" w:cs="Arial"/>
          <w:sz w:val="24"/>
          <w:szCs w:val="24"/>
        </w:rPr>
        <w:t>objetivos</w:t>
      </w:r>
      <w:r w:rsidRPr="006550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específicos</w:t>
      </w:r>
      <w:r w:rsidR="00655046">
        <w:rPr>
          <w:rFonts w:ascii="Arial" w:hAnsi="Arial" w:cs="Arial"/>
          <w:sz w:val="24"/>
          <w:szCs w:val="24"/>
        </w:rPr>
        <w:t xml:space="preserve"> </w:t>
      </w:r>
      <w:r w:rsidR="00655046" w:rsidRPr="00D465FE">
        <w:rPr>
          <w:rFonts w:ascii="Arial" w:hAnsi="Arial" w:cs="Arial"/>
          <w:sz w:val="24"/>
          <w:szCs w:val="24"/>
        </w:rPr>
        <w:t>(</w:t>
      </w:r>
      <w:r w:rsidR="00892ED3">
        <w:rPr>
          <w:rFonts w:ascii="Arial" w:hAnsi="Arial" w:cs="Arial"/>
          <w:sz w:val="24"/>
          <w:szCs w:val="24"/>
        </w:rPr>
        <w:t>se houver</w:t>
      </w:r>
      <w:r w:rsidR="00655046" w:rsidRPr="00D465F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 a justificativa.</w:t>
      </w:r>
    </w:p>
    <w:p w:rsidR="00EE293D" w:rsidRDefault="00EE293D" w:rsidP="00C93C08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utilize alíneas para indicar os objetivos, siga o que está posto na norma</w:t>
      </w:r>
      <w:r w:rsidR="00B6572D">
        <w:rPr>
          <w:rFonts w:ascii="Arial" w:hAnsi="Arial" w:cs="Arial"/>
          <w:sz w:val="24"/>
          <w:szCs w:val="24"/>
        </w:rPr>
        <w:t xml:space="preserve"> ABNT</w:t>
      </w:r>
      <w:r>
        <w:rPr>
          <w:rFonts w:ascii="Arial" w:hAnsi="Arial" w:cs="Arial"/>
          <w:sz w:val="24"/>
          <w:szCs w:val="24"/>
        </w:rPr>
        <w:t xml:space="preserve"> NBR 6024:2012</w:t>
      </w:r>
      <w:r w:rsidR="00D231F4">
        <w:rPr>
          <w:rFonts w:ascii="Arial" w:hAnsi="Arial" w:cs="Arial"/>
          <w:sz w:val="24"/>
          <w:szCs w:val="24"/>
        </w:rPr>
        <w:t>, exemplo</w:t>
      </w:r>
      <w:r>
        <w:rPr>
          <w:rFonts w:ascii="Arial" w:hAnsi="Arial" w:cs="Arial"/>
          <w:sz w:val="24"/>
          <w:szCs w:val="24"/>
        </w:rPr>
        <w:t>:</w:t>
      </w:r>
    </w:p>
    <w:p w:rsidR="00EE293D" w:rsidRPr="001303C5" w:rsidRDefault="00151A40" w:rsidP="001303C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303C5">
        <w:rPr>
          <w:rFonts w:ascii="Arial" w:hAnsi="Arial" w:cs="Arial"/>
          <w:sz w:val="24"/>
          <w:szCs w:val="24"/>
        </w:rPr>
        <w:t>o</w:t>
      </w:r>
      <w:r w:rsidR="00EE293D" w:rsidRPr="001303C5">
        <w:rPr>
          <w:rFonts w:ascii="Arial" w:hAnsi="Arial" w:cs="Arial"/>
          <w:sz w:val="24"/>
          <w:szCs w:val="24"/>
        </w:rPr>
        <w:t>bjetivo</w:t>
      </w:r>
      <w:proofErr w:type="gramEnd"/>
      <w:r w:rsidR="00EE293D" w:rsidRPr="001303C5">
        <w:rPr>
          <w:rFonts w:ascii="Arial" w:hAnsi="Arial" w:cs="Arial"/>
          <w:sz w:val="24"/>
          <w:szCs w:val="24"/>
        </w:rPr>
        <w:t xml:space="preserve"> 1;</w:t>
      </w:r>
    </w:p>
    <w:p w:rsidR="00EE293D" w:rsidRPr="001303C5" w:rsidRDefault="00151A40" w:rsidP="001303C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303C5">
        <w:rPr>
          <w:rFonts w:ascii="Arial" w:hAnsi="Arial" w:cs="Arial"/>
          <w:sz w:val="24"/>
          <w:szCs w:val="24"/>
        </w:rPr>
        <w:t>o</w:t>
      </w:r>
      <w:r w:rsidR="00EE293D" w:rsidRPr="001303C5">
        <w:rPr>
          <w:rFonts w:ascii="Arial" w:hAnsi="Arial" w:cs="Arial"/>
          <w:sz w:val="24"/>
          <w:szCs w:val="24"/>
        </w:rPr>
        <w:t>bjetivo</w:t>
      </w:r>
      <w:proofErr w:type="gramEnd"/>
      <w:r w:rsidR="00EE293D" w:rsidRPr="001303C5">
        <w:rPr>
          <w:rFonts w:ascii="Arial" w:hAnsi="Arial" w:cs="Arial"/>
          <w:sz w:val="24"/>
          <w:szCs w:val="24"/>
        </w:rPr>
        <w:t xml:space="preserve"> 2;</w:t>
      </w:r>
    </w:p>
    <w:p w:rsidR="00EE293D" w:rsidRPr="001303C5" w:rsidRDefault="00151A40" w:rsidP="001303C5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303C5">
        <w:rPr>
          <w:rFonts w:ascii="Arial" w:hAnsi="Arial" w:cs="Arial"/>
          <w:sz w:val="24"/>
          <w:szCs w:val="24"/>
        </w:rPr>
        <w:t>o</w:t>
      </w:r>
      <w:r w:rsidR="00EE293D" w:rsidRPr="001303C5">
        <w:rPr>
          <w:rFonts w:ascii="Arial" w:hAnsi="Arial" w:cs="Arial"/>
          <w:sz w:val="24"/>
          <w:szCs w:val="24"/>
        </w:rPr>
        <w:t>bjetivo</w:t>
      </w:r>
      <w:proofErr w:type="gramEnd"/>
      <w:r w:rsidR="00EE293D" w:rsidRPr="001303C5">
        <w:rPr>
          <w:rFonts w:ascii="Arial" w:hAnsi="Arial" w:cs="Arial"/>
          <w:sz w:val="24"/>
          <w:szCs w:val="24"/>
        </w:rPr>
        <w:t xml:space="preserve"> 3.</w:t>
      </w:r>
    </w:p>
    <w:p w:rsidR="00151A40" w:rsidRDefault="00151A40" w:rsidP="00151A40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231F4" w:rsidRPr="00D231F4" w:rsidRDefault="00D231F4" w:rsidP="00D231F4">
      <w:pPr>
        <w:pStyle w:val="Ttulo1"/>
      </w:pPr>
      <w:r w:rsidRPr="00D231F4">
        <w:t>2 TÍTULO DA SEÇÃO</w:t>
      </w:r>
    </w:p>
    <w:p w:rsidR="00151A40" w:rsidRDefault="00151A40" w:rsidP="00151A40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231F4" w:rsidRDefault="00D231F4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demais seções do trabalho são divididas e subdividas com títulos e subtítulos próprios. Busque contemplar referencial teórico, a metodologia, com foco na análise e nos resultados obtidos.</w:t>
      </w:r>
    </w:p>
    <w:p w:rsidR="00D231F4" w:rsidRDefault="00D231F4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utilizar i</w:t>
      </w:r>
      <w:r w:rsidR="00E6557A">
        <w:rPr>
          <w:rFonts w:ascii="Arial" w:hAnsi="Arial" w:cs="Arial"/>
          <w:sz w:val="24"/>
          <w:szCs w:val="24"/>
        </w:rPr>
        <w:t>lustrações, mencione-as no texto</w:t>
      </w:r>
      <w:r w:rsidR="00B43F76">
        <w:rPr>
          <w:rFonts w:ascii="Arial" w:hAnsi="Arial" w:cs="Arial"/>
          <w:sz w:val="24"/>
          <w:szCs w:val="24"/>
        </w:rPr>
        <w:t>, como no exemplo a seguir</w:t>
      </w:r>
      <w:r w:rsidR="00E6557A">
        <w:rPr>
          <w:rFonts w:ascii="Arial" w:hAnsi="Arial" w:cs="Arial"/>
          <w:sz w:val="24"/>
          <w:szCs w:val="24"/>
        </w:rPr>
        <w:t xml:space="preserve">. </w:t>
      </w:r>
    </w:p>
    <w:p w:rsidR="00E6557A" w:rsidRDefault="00E6557A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Quadro 1, ......</w:t>
      </w:r>
    </w:p>
    <w:p w:rsidR="00E6557A" w:rsidRDefault="00E6557A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6557A" w:rsidRPr="00B43F76" w:rsidRDefault="00E6557A" w:rsidP="00B43F76">
      <w:p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B43F76">
        <w:rPr>
          <w:rFonts w:ascii="Arial" w:hAnsi="Arial" w:cs="Arial"/>
          <w:sz w:val="20"/>
          <w:szCs w:val="20"/>
        </w:rPr>
        <w:t xml:space="preserve">Quadro 1 – </w:t>
      </w:r>
      <w:r w:rsidR="00B6572D">
        <w:rPr>
          <w:rFonts w:ascii="Arial" w:hAnsi="Arial" w:cs="Arial"/>
          <w:sz w:val="20"/>
          <w:szCs w:val="20"/>
        </w:rPr>
        <w:t>Principais n</w:t>
      </w:r>
      <w:r w:rsidRPr="00B43F76">
        <w:rPr>
          <w:rFonts w:ascii="Arial" w:hAnsi="Arial" w:cs="Arial"/>
          <w:sz w:val="20"/>
          <w:szCs w:val="20"/>
        </w:rPr>
        <w:t xml:space="preserve">ormas </w:t>
      </w:r>
      <w:r w:rsidR="009A5FAB">
        <w:rPr>
          <w:rFonts w:ascii="Arial" w:hAnsi="Arial" w:cs="Arial"/>
          <w:sz w:val="20"/>
          <w:szCs w:val="20"/>
        </w:rPr>
        <w:t>da ABNT</w:t>
      </w:r>
      <w:r w:rsidR="00B43F76">
        <w:rPr>
          <w:rFonts w:ascii="Arial" w:hAnsi="Arial" w:cs="Arial"/>
          <w:sz w:val="20"/>
          <w:szCs w:val="20"/>
        </w:rPr>
        <w:t xml:space="preserve"> </w:t>
      </w:r>
      <w:r w:rsidRPr="00B43F76">
        <w:rPr>
          <w:rFonts w:ascii="Arial" w:hAnsi="Arial" w:cs="Arial"/>
          <w:sz w:val="20"/>
          <w:szCs w:val="20"/>
        </w:rPr>
        <w:t>a serem seguidas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</w:tblGrid>
      <w:tr w:rsidR="00B6572D" w:rsidRPr="00B43F76" w:rsidTr="00E6557A">
        <w:tc>
          <w:tcPr>
            <w:tcW w:w="4605" w:type="dxa"/>
          </w:tcPr>
          <w:p w:rsidR="00B6572D" w:rsidRPr="00B6572D" w:rsidRDefault="00B6572D" w:rsidP="00B43F76">
            <w:pPr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6572D">
              <w:rPr>
                <w:rFonts w:ascii="Arial" w:hAnsi="Arial" w:cs="Arial"/>
                <w:b/>
                <w:sz w:val="20"/>
                <w:szCs w:val="20"/>
              </w:rPr>
              <w:t>Normas ABNT</w:t>
            </w:r>
          </w:p>
        </w:tc>
      </w:tr>
      <w:tr w:rsidR="007113F3" w:rsidRPr="00B43F76" w:rsidTr="00E6557A">
        <w:tc>
          <w:tcPr>
            <w:tcW w:w="4605" w:type="dxa"/>
          </w:tcPr>
          <w:p w:rsidR="007113F3" w:rsidRPr="00B43F76" w:rsidRDefault="007113F3" w:rsidP="00B43F76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3F76">
              <w:rPr>
                <w:rFonts w:ascii="Arial" w:hAnsi="Arial" w:cs="Arial"/>
                <w:sz w:val="20"/>
                <w:szCs w:val="20"/>
              </w:rPr>
              <w:t>NBR 6023</w:t>
            </w:r>
            <w:r>
              <w:rPr>
                <w:rFonts w:ascii="Arial" w:hAnsi="Arial" w:cs="Arial"/>
                <w:sz w:val="20"/>
                <w:szCs w:val="20"/>
              </w:rPr>
              <w:t>:2018</w:t>
            </w:r>
          </w:p>
        </w:tc>
      </w:tr>
      <w:tr w:rsidR="007113F3" w:rsidRPr="00B43F76" w:rsidTr="00E6557A">
        <w:tc>
          <w:tcPr>
            <w:tcW w:w="4605" w:type="dxa"/>
          </w:tcPr>
          <w:p w:rsidR="007113F3" w:rsidRPr="00B43F76" w:rsidRDefault="007113F3" w:rsidP="00B43F76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3F76">
              <w:rPr>
                <w:rFonts w:ascii="Arial" w:hAnsi="Arial" w:cs="Arial"/>
                <w:sz w:val="20"/>
                <w:szCs w:val="20"/>
              </w:rPr>
              <w:t>NBR 6024</w:t>
            </w:r>
            <w:r>
              <w:rPr>
                <w:rFonts w:ascii="Arial" w:hAnsi="Arial" w:cs="Arial"/>
                <w:sz w:val="20"/>
                <w:szCs w:val="20"/>
              </w:rPr>
              <w:t>:2012</w:t>
            </w:r>
          </w:p>
        </w:tc>
      </w:tr>
      <w:tr w:rsidR="007113F3" w:rsidRPr="00B43F76" w:rsidTr="00E6557A">
        <w:tc>
          <w:tcPr>
            <w:tcW w:w="4605" w:type="dxa"/>
          </w:tcPr>
          <w:p w:rsidR="007113F3" w:rsidRPr="00B43F76" w:rsidRDefault="007113F3" w:rsidP="00B43F76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3F76">
              <w:rPr>
                <w:rFonts w:ascii="Arial" w:hAnsi="Arial" w:cs="Arial"/>
                <w:sz w:val="20"/>
                <w:szCs w:val="20"/>
              </w:rPr>
              <w:t>NBR 6029</w:t>
            </w:r>
            <w:r>
              <w:rPr>
                <w:rFonts w:ascii="Arial" w:hAnsi="Arial" w:cs="Arial"/>
                <w:sz w:val="20"/>
                <w:szCs w:val="20"/>
              </w:rPr>
              <w:t>:2006</w:t>
            </w:r>
          </w:p>
        </w:tc>
      </w:tr>
      <w:tr w:rsidR="001303C5" w:rsidRPr="00B43F76" w:rsidTr="00E6557A">
        <w:tc>
          <w:tcPr>
            <w:tcW w:w="4605" w:type="dxa"/>
          </w:tcPr>
          <w:p w:rsidR="001303C5" w:rsidRPr="00B43F76" w:rsidRDefault="001303C5" w:rsidP="00B43F76">
            <w:pPr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3F76">
              <w:rPr>
                <w:rFonts w:ascii="Arial" w:hAnsi="Arial" w:cs="Arial"/>
                <w:sz w:val="20"/>
                <w:szCs w:val="20"/>
              </w:rPr>
              <w:t>NBR 10520</w:t>
            </w:r>
            <w:r>
              <w:rPr>
                <w:rFonts w:ascii="Arial" w:hAnsi="Arial" w:cs="Arial"/>
                <w:sz w:val="20"/>
                <w:szCs w:val="20"/>
              </w:rPr>
              <w:t>:2002</w:t>
            </w:r>
          </w:p>
        </w:tc>
      </w:tr>
    </w:tbl>
    <w:p w:rsidR="00E6557A" w:rsidRPr="00B43F76" w:rsidRDefault="00B43F76" w:rsidP="00B43F76">
      <w:pPr>
        <w:tabs>
          <w:tab w:val="left" w:pos="2099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B43F76">
        <w:rPr>
          <w:rFonts w:ascii="Arial" w:hAnsi="Arial" w:cs="Arial"/>
          <w:sz w:val="20"/>
          <w:szCs w:val="20"/>
        </w:rPr>
        <w:t>Fonte: Os autores (2021).</w:t>
      </w:r>
    </w:p>
    <w:p w:rsidR="00E6557A" w:rsidRDefault="00E6557A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C114D" w:rsidRDefault="008C114D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Exemplo de tabela (Tabela 1).</w:t>
      </w:r>
    </w:p>
    <w:p w:rsidR="008C114D" w:rsidRDefault="008C114D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92C3E" w:rsidRPr="00592C3E" w:rsidRDefault="00592C3E" w:rsidP="00592C3E">
      <w:pPr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92C3E">
        <w:rPr>
          <w:rFonts w:ascii="Arial" w:hAnsi="Arial" w:cs="Arial"/>
          <w:sz w:val="20"/>
          <w:szCs w:val="20"/>
        </w:rPr>
        <w:t>Tabela 1 – Produção por mês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92C3E" w:rsidRPr="00592C3E" w:rsidTr="00BD0A56"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2C3E">
              <w:rPr>
                <w:rFonts w:ascii="Arial" w:hAnsi="Arial" w:cs="Arial"/>
                <w:b/>
                <w:sz w:val="20"/>
                <w:szCs w:val="20"/>
              </w:rPr>
              <w:t xml:space="preserve">Mês 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2C3E">
              <w:rPr>
                <w:rFonts w:ascii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592C3E" w:rsidRPr="00592C3E" w:rsidTr="00BD0A56"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Jan.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592C3E" w:rsidRPr="00592C3E" w:rsidTr="00592C3E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Fev.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</w:tr>
      <w:tr w:rsidR="00592C3E" w:rsidRPr="00592C3E" w:rsidTr="00BD0A56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Mar.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</w:tr>
      <w:tr w:rsidR="00592C3E" w:rsidRPr="00592C3E" w:rsidTr="00BD0A56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Abr.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C3E" w:rsidRPr="00592C3E" w:rsidRDefault="00592C3E" w:rsidP="00D231F4">
            <w:pPr>
              <w:spacing w:line="36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C3E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</w:tr>
    </w:tbl>
    <w:p w:rsidR="00592C3E" w:rsidRPr="00BD0A56" w:rsidRDefault="00BD0A56" w:rsidP="00BD0A56">
      <w:pPr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D0A56">
        <w:rPr>
          <w:rFonts w:ascii="Arial" w:hAnsi="Arial" w:cs="Arial"/>
          <w:sz w:val="20"/>
          <w:szCs w:val="20"/>
        </w:rPr>
        <w:t>Fonte: Dados da pesquisa (2021).</w:t>
      </w:r>
    </w:p>
    <w:p w:rsidR="00BD0A56" w:rsidRDefault="00BD0A56" w:rsidP="00BD0A56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C114D" w:rsidRDefault="008C114D" w:rsidP="00AD3C69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citações ao longo do texto, utilize a norma </w:t>
      </w:r>
      <w:r w:rsidR="00804092">
        <w:rPr>
          <w:rFonts w:ascii="Arial" w:hAnsi="Arial" w:cs="Arial"/>
          <w:sz w:val="24"/>
          <w:szCs w:val="24"/>
        </w:rPr>
        <w:t xml:space="preserve">ABNT </w:t>
      </w:r>
      <w:r>
        <w:rPr>
          <w:rFonts w:ascii="Arial" w:hAnsi="Arial" w:cs="Arial"/>
          <w:sz w:val="24"/>
          <w:szCs w:val="24"/>
        </w:rPr>
        <w:t xml:space="preserve">NBR 10520:2002. </w:t>
      </w:r>
      <w:r w:rsidR="00AD3C69">
        <w:rPr>
          <w:rFonts w:ascii="Arial" w:hAnsi="Arial" w:cs="Arial"/>
          <w:sz w:val="24"/>
          <w:szCs w:val="24"/>
        </w:rPr>
        <w:t>Exemplo de citação direta de até 3 linhas e citação direta longa</w:t>
      </w:r>
      <w:r w:rsidRPr="008C114D">
        <w:rPr>
          <w:rFonts w:ascii="Arial" w:hAnsi="Arial" w:cs="Arial"/>
          <w:sz w:val="24"/>
          <w:szCs w:val="24"/>
        </w:rPr>
        <w:t xml:space="preserve"> “ […]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114D">
        <w:rPr>
          <w:rFonts w:ascii="Arial" w:hAnsi="Arial" w:cs="Arial"/>
          <w:sz w:val="24"/>
          <w:szCs w:val="24"/>
        </w:rPr>
        <w:t>bla</w:t>
      </w:r>
      <w:proofErr w:type="spellEnd"/>
      <w:r w:rsidRPr="008C11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>.”</w:t>
      </w:r>
      <w:proofErr w:type="gramEnd"/>
      <w:r w:rsidRPr="008C114D">
        <w:rPr>
          <w:rFonts w:ascii="Arial" w:hAnsi="Arial" w:cs="Arial"/>
          <w:sz w:val="24"/>
          <w:szCs w:val="24"/>
        </w:rPr>
        <w:t xml:space="preserve"> (AUTOR, ano, p. X).</w:t>
      </w:r>
    </w:p>
    <w:p w:rsidR="008C114D" w:rsidRDefault="008C114D" w:rsidP="008C114D">
      <w:pPr>
        <w:pStyle w:val="Digite"/>
        <w:rPr>
          <w:rFonts w:cs="Arial"/>
        </w:rPr>
      </w:pP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.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>.</w:t>
      </w:r>
    </w:p>
    <w:p w:rsidR="008C114D" w:rsidRDefault="008C114D" w:rsidP="008C114D">
      <w:pPr>
        <w:pStyle w:val="Citaolonga"/>
        <w:rPr>
          <w:rFonts w:cs="Arial"/>
        </w:rPr>
      </w:pPr>
    </w:p>
    <w:p w:rsidR="008C114D" w:rsidRDefault="008C114D" w:rsidP="008C114D">
      <w:pPr>
        <w:pStyle w:val="Citaolonga"/>
        <w:rPr>
          <w:rFonts w:cs="Arial"/>
        </w:rPr>
      </w:pP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Bla</w:t>
      </w:r>
      <w:proofErr w:type="spellEnd"/>
      <w:r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 w:rsidR="00AD3C69">
        <w:rPr>
          <w:rFonts w:cs="Arial"/>
        </w:rPr>
        <w:t xml:space="preserve"> </w:t>
      </w:r>
      <w:proofErr w:type="spellStart"/>
      <w:r w:rsidR="00AD3C69">
        <w:rPr>
          <w:rFonts w:cs="Arial"/>
        </w:rPr>
        <w:t>bla</w:t>
      </w:r>
      <w:proofErr w:type="spellEnd"/>
      <w:r>
        <w:rPr>
          <w:rFonts w:cs="Arial"/>
        </w:rPr>
        <w:t xml:space="preserve"> (AUTOR, ano, p. X).</w:t>
      </w:r>
    </w:p>
    <w:p w:rsidR="008C114D" w:rsidRDefault="008C114D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D0A56" w:rsidRDefault="00BD0A56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citar pela primeira vez uma sigla no texto, cite por extenso e a sigla entre parênteses em seguida. A Organização das Nações Unidas (ONU) ............</w:t>
      </w:r>
    </w:p>
    <w:p w:rsidR="009A5FAB" w:rsidRDefault="009A5FAB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utilizar fórmulas</w:t>
      </w:r>
      <w:r w:rsidR="00804092">
        <w:rPr>
          <w:rFonts w:ascii="Arial" w:hAnsi="Arial" w:cs="Arial"/>
          <w:sz w:val="24"/>
          <w:szCs w:val="24"/>
        </w:rPr>
        <w:t xml:space="preserve"> ou equações, siga a norma ABNT NBR </w:t>
      </w:r>
      <w:r>
        <w:rPr>
          <w:rFonts w:ascii="Arial" w:hAnsi="Arial" w:cs="Arial"/>
          <w:sz w:val="24"/>
          <w:szCs w:val="24"/>
        </w:rPr>
        <w:t>6029:2006. Exemplo</w:t>
      </w:r>
      <w:r w:rsidR="007113F3">
        <w:rPr>
          <w:rFonts w:ascii="Arial" w:hAnsi="Arial" w:cs="Arial"/>
          <w:sz w:val="24"/>
          <w:szCs w:val="24"/>
        </w:rPr>
        <w:t xml:space="preserve"> da equação (1)</w:t>
      </w:r>
      <w:r>
        <w:rPr>
          <w:rFonts w:ascii="Arial" w:hAnsi="Arial" w:cs="Arial"/>
          <w:sz w:val="24"/>
          <w:szCs w:val="24"/>
        </w:rPr>
        <w:t>:</w:t>
      </w:r>
    </w:p>
    <w:p w:rsidR="009A5FAB" w:rsidRDefault="009A5FAB" w:rsidP="00D231F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1303C5" w:rsidRDefault="007113F3" w:rsidP="00804092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2a + 3b - c = 0                                                                                                      </w:t>
      </w:r>
      <w:r w:rsidR="001303C5">
        <w:rPr>
          <w:rFonts w:ascii="Arial" w:hAnsi="Arial" w:cs="Arial"/>
          <w:sz w:val="24"/>
          <w:szCs w:val="24"/>
        </w:rPr>
        <w:t>(1)</w:t>
      </w:r>
    </w:p>
    <w:p w:rsidR="001303C5" w:rsidRDefault="001303C5" w:rsidP="00804092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03C5" w:rsidRDefault="001303C5" w:rsidP="001303C5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55AA1" w:rsidRPr="00804092" w:rsidRDefault="001303C5" w:rsidP="001303C5">
      <w:pPr>
        <w:pStyle w:val="Ttulo1"/>
        <w:rPr>
          <w:rFonts w:cs="Arial"/>
          <w:szCs w:val="24"/>
        </w:rPr>
      </w:pPr>
      <w:r>
        <w:t xml:space="preserve">3 </w:t>
      </w:r>
      <w:r w:rsidR="00B55AA1">
        <w:t>CONSIDERAÇÕES FINAIS</w:t>
      </w:r>
    </w:p>
    <w:p w:rsidR="00B55AA1" w:rsidRPr="00EE064A" w:rsidRDefault="00B55AA1" w:rsidP="00B55AA1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320414" w:rsidRPr="00655046" w:rsidRDefault="00320414" w:rsidP="0032041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</w:rPr>
        <w:t>bla</w:t>
      </w:r>
      <w:proofErr w:type="spellEnd"/>
      <w:r w:rsidRPr="0065504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55046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>.</w:t>
      </w:r>
    </w:p>
    <w:p w:rsidR="00B55AA1" w:rsidRPr="00655046" w:rsidRDefault="00320414" w:rsidP="0032041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EE064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EE064A">
        <w:rPr>
          <w:rFonts w:ascii="Arial" w:hAnsi="Arial" w:cs="Arial"/>
          <w:sz w:val="24"/>
          <w:szCs w:val="24"/>
          <w:lang w:val="en-US"/>
        </w:rPr>
        <w:t>bla</w:t>
      </w:r>
      <w:proofErr w:type="spellEnd"/>
      <w:r w:rsidRPr="00655046">
        <w:rPr>
          <w:rFonts w:ascii="Arial" w:hAnsi="Arial" w:cs="Arial"/>
          <w:sz w:val="24"/>
          <w:szCs w:val="24"/>
          <w:lang w:val="en-US"/>
        </w:rPr>
        <w:t>.</w:t>
      </w:r>
    </w:p>
    <w:p w:rsidR="00EE064A" w:rsidRPr="00655046" w:rsidRDefault="00EE064A" w:rsidP="00320414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EE064A" w:rsidRPr="00EE064A" w:rsidRDefault="00EE064A" w:rsidP="00EE064A">
      <w:pPr>
        <w:pStyle w:val="Ttulo1"/>
      </w:pPr>
      <w:r>
        <w:t>REFERÊNCIAS</w:t>
      </w:r>
    </w:p>
    <w:p w:rsidR="00B55AA1" w:rsidRDefault="00B55AA1" w:rsidP="00804092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04092" w:rsidRPr="00804092" w:rsidRDefault="00804092" w:rsidP="00804092">
      <w:p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referências devem seguir a norma ABNT NBR 6023:2018.</w:t>
      </w:r>
    </w:p>
    <w:p w:rsidR="00EE064A" w:rsidRPr="00B55AA1" w:rsidRDefault="00EE064A" w:rsidP="00B55AA1">
      <w:pPr>
        <w:spacing w:after="0" w:line="360" w:lineRule="auto"/>
        <w:ind w:left="0" w:firstLine="709"/>
        <w:jc w:val="both"/>
      </w:pPr>
    </w:p>
    <w:sectPr w:rsidR="00EE064A" w:rsidRPr="00B55AA1" w:rsidSect="00C93C0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FF" w:rsidRDefault="00D873FF" w:rsidP="00655046">
      <w:pPr>
        <w:spacing w:after="0" w:line="240" w:lineRule="auto"/>
      </w:pPr>
      <w:r>
        <w:separator/>
      </w:r>
    </w:p>
  </w:endnote>
  <w:endnote w:type="continuationSeparator" w:id="0">
    <w:p w:rsidR="00D873FF" w:rsidRDefault="00D873FF" w:rsidP="0065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Cambria Math'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FF" w:rsidRDefault="00D873FF" w:rsidP="00655046">
      <w:pPr>
        <w:spacing w:after="0" w:line="240" w:lineRule="auto"/>
      </w:pPr>
      <w:r>
        <w:separator/>
      </w:r>
    </w:p>
  </w:footnote>
  <w:footnote w:type="continuationSeparator" w:id="0">
    <w:p w:rsidR="00D873FF" w:rsidRDefault="00D873FF" w:rsidP="00655046">
      <w:pPr>
        <w:spacing w:after="0" w:line="240" w:lineRule="auto"/>
      </w:pPr>
      <w:r>
        <w:continuationSeparator/>
      </w:r>
    </w:p>
  </w:footnote>
  <w:footnote w:id="1">
    <w:p w:rsidR="00655046" w:rsidRPr="00D465FE" w:rsidRDefault="00655046" w:rsidP="00655046">
      <w:pPr>
        <w:pStyle w:val="Textodenotaderodap"/>
        <w:jc w:val="both"/>
        <w:rPr>
          <w:rFonts w:ascii="Arial" w:hAnsi="Arial" w:cs="Arial"/>
        </w:rPr>
      </w:pPr>
      <w:r w:rsidRPr="00D465FE">
        <w:rPr>
          <w:rStyle w:val="Refdenotaderodap"/>
          <w:rFonts w:ascii="Arial" w:hAnsi="Arial" w:cs="Arial"/>
        </w:rPr>
        <w:footnoteRef/>
      </w:r>
      <w:r w:rsidRPr="00D465FE">
        <w:rPr>
          <w:rFonts w:ascii="Arial" w:hAnsi="Arial" w:cs="Arial"/>
        </w:rPr>
        <w:t xml:space="preserve"> Em casos específicos, nos quais o artigo resulte de pesquisa subvencionada, é facultado </w:t>
      </w:r>
      <w:proofErr w:type="gramStart"/>
      <w:r w:rsidR="00A148CB" w:rsidRPr="00D465FE">
        <w:rPr>
          <w:rFonts w:ascii="Arial" w:hAnsi="Arial" w:cs="Arial"/>
        </w:rPr>
        <w:t>ao(</w:t>
      </w:r>
      <w:proofErr w:type="gramEnd"/>
      <w:r w:rsidR="00A148CB" w:rsidRPr="00D465FE">
        <w:rPr>
          <w:rFonts w:ascii="Arial" w:hAnsi="Arial" w:cs="Arial"/>
        </w:rPr>
        <w:t>s</w:t>
      </w:r>
      <w:r w:rsidRPr="00D465FE">
        <w:rPr>
          <w:rFonts w:ascii="Arial" w:hAnsi="Arial" w:cs="Arial"/>
        </w:rPr>
        <w:t xml:space="preserve">) </w:t>
      </w:r>
      <w:r w:rsidR="00A148CB" w:rsidRPr="00D465FE">
        <w:rPr>
          <w:rFonts w:ascii="Arial" w:hAnsi="Arial" w:cs="Arial"/>
        </w:rPr>
        <w:t>autor(es) mencionar, em nota de rodapé</w:t>
      </w:r>
      <w:r w:rsidR="00806A99" w:rsidRPr="00D465FE">
        <w:rPr>
          <w:rFonts w:ascii="Arial" w:hAnsi="Arial" w:cs="Arial"/>
        </w:rPr>
        <w:t xml:space="preserve"> da primeira página</w:t>
      </w:r>
      <w:r w:rsidR="00A148CB" w:rsidRPr="00D465FE">
        <w:rPr>
          <w:rFonts w:ascii="Arial" w:hAnsi="Arial" w:cs="Arial"/>
        </w:rPr>
        <w:t>, o nome da agência/instituição financiadora.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EBB"/>
    <w:multiLevelType w:val="hybridMultilevel"/>
    <w:tmpl w:val="1D62ABDC"/>
    <w:lvl w:ilvl="0" w:tplc="6B3679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4B1C5A"/>
    <w:multiLevelType w:val="hybridMultilevel"/>
    <w:tmpl w:val="BB6215B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C08"/>
    <w:rsid w:val="0002290B"/>
    <w:rsid w:val="001303C5"/>
    <w:rsid w:val="00151A40"/>
    <w:rsid w:val="001D5892"/>
    <w:rsid w:val="00320414"/>
    <w:rsid w:val="004541BB"/>
    <w:rsid w:val="00592C3E"/>
    <w:rsid w:val="006028D9"/>
    <w:rsid w:val="00655046"/>
    <w:rsid w:val="00681B48"/>
    <w:rsid w:val="007113F3"/>
    <w:rsid w:val="007D0A26"/>
    <w:rsid w:val="00804092"/>
    <w:rsid w:val="00806A99"/>
    <w:rsid w:val="00892ED3"/>
    <w:rsid w:val="008B4B74"/>
    <w:rsid w:val="008C114D"/>
    <w:rsid w:val="009913D6"/>
    <w:rsid w:val="009A5FAB"/>
    <w:rsid w:val="00A148CB"/>
    <w:rsid w:val="00A40423"/>
    <w:rsid w:val="00A6159C"/>
    <w:rsid w:val="00AD3C69"/>
    <w:rsid w:val="00B43F76"/>
    <w:rsid w:val="00B55AA1"/>
    <w:rsid w:val="00B6572D"/>
    <w:rsid w:val="00BB7B32"/>
    <w:rsid w:val="00BD0A56"/>
    <w:rsid w:val="00C87DF7"/>
    <w:rsid w:val="00C93C08"/>
    <w:rsid w:val="00CE54A1"/>
    <w:rsid w:val="00D231F4"/>
    <w:rsid w:val="00D465FE"/>
    <w:rsid w:val="00D873FF"/>
    <w:rsid w:val="00DA2A48"/>
    <w:rsid w:val="00DD4413"/>
    <w:rsid w:val="00E6557A"/>
    <w:rsid w:val="00EE064A"/>
    <w:rsid w:val="00E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2E951-39B6-43DE-BC3D-333CF020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48"/>
  </w:style>
  <w:style w:type="paragraph" w:styleId="Ttulo1">
    <w:name w:val="heading 1"/>
    <w:basedOn w:val="Normal"/>
    <w:next w:val="Normal"/>
    <w:link w:val="Ttulo1Char"/>
    <w:uiPriority w:val="9"/>
    <w:qFormat/>
    <w:rsid w:val="00D231F4"/>
    <w:pPr>
      <w:keepNext/>
      <w:keepLines/>
      <w:spacing w:after="0" w:line="360" w:lineRule="auto"/>
      <w:ind w:left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93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231F4"/>
    <w:rPr>
      <w:rFonts w:ascii="Arial" w:eastAsiaTheme="majorEastAsia" w:hAnsi="Arial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E6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gite">
    <w:name w:val="Digite"/>
    <w:basedOn w:val="Normal"/>
    <w:rsid w:val="008C114D"/>
    <w:pPr>
      <w:widowControl w:val="0"/>
      <w:suppressAutoHyphens/>
      <w:autoSpaceDN w:val="0"/>
      <w:spacing w:after="0" w:line="360" w:lineRule="auto"/>
      <w:ind w:left="0" w:firstLine="720"/>
      <w:jc w:val="both"/>
      <w:textAlignment w:val="baseline"/>
    </w:pPr>
    <w:rPr>
      <w:rFonts w:ascii="Arial" w:eastAsia="SimSun, 宋体" w:hAnsi="Arial" w:cs="Mangal, 'Cambria Math'"/>
      <w:kern w:val="3"/>
      <w:sz w:val="24"/>
      <w:szCs w:val="24"/>
      <w:lang w:eastAsia="zh-CN" w:bidi="hi-IN"/>
    </w:rPr>
  </w:style>
  <w:style w:type="paragraph" w:customStyle="1" w:styleId="Citaolonga">
    <w:name w:val="Citação longa"/>
    <w:basedOn w:val="Normal"/>
    <w:rsid w:val="008C114D"/>
    <w:pPr>
      <w:widowControl w:val="0"/>
      <w:suppressAutoHyphens/>
      <w:autoSpaceDN w:val="0"/>
      <w:spacing w:after="0" w:line="240" w:lineRule="auto"/>
      <w:ind w:left="2268"/>
      <w:jc w:val="both"/>
      <w:textAlignment w:val="baseline"/>
    </w:pPr>
    <w:rPr>
      <w:rFonts w:ascii="Arial" w:eastAsia="SimSun, 宋体" w:hAnsi="Arial" w:cs="Mangal, 'Cambria Math'"/>
      <w:kern w:val="3"/>
      <w:sz w:val="20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04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04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54CD-CE8C-4652-8A66-1EDD5B3C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Kautzmann</dc:creator>
  <cp:keywords/>
  <dc:description/>
  <cp:lastModifiedBy>Microsoft</cp:lastModifiedBy>
  <cp:revision>5</cp:revision>
  <dcterms:created xsi:type="dcterms:W3CDTF">2021-11-24T20:03:00Z</dcterms:created>
  <dcterms:modified xsi:type="dcterms:W3CDTF">2021-11-24T20:31:00Z</dcterms:modified>
</cp:coreProperties>
</file>