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DD97" w14:textId="77777777" w:rsidR="006A59DF" w:rsidRDefault="009F3BFF">
      <w:pPr>
        <w:spacing w:line="276" w:lineRule="auto"/>
        <w:ind w:right="-307"/>
        <w:jc w:val="center"/>
        <w:rPr>
          <w:rFonts w:ascii="Arial" w:eastAsia="Arial" w:hAnsi="Arial" w:cs="Arial"/>
          <w:b/>
        </w:rPr>
        <w:sectPr w:rsidR="006A59DF">
          <w:headerReference w:type="default" r:id="rId6"/>
          <w:footerReference w:type="default" r:id="rId7"/>
          <w:pgSz w:w="11906" w:h="16838"/>
          <w:pgMar w:top="1693" w:right="1134" w:bottom="2038" w:left="1134" w:header="1134" w:footer="1134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ANEXO II</w:t>
      </w:r>
    </w:p>
    <w:p w14:paraId="4C05B648" w14:textId="77777777" w:rsidR="006A59DF" w:rsidRDefault="009F3BFF">
      <w:pPr>
        <w:spacing w:line="276" w:lineRule="auto"/>
        <w:ind w:right="3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FORMULÁRIO DE INSCRIÇÃO </w:t>
      </w:r>
    </w:p>
    <w:p w14:paraId="122ECC7D" w14:textId="77777777" w:rsidR="006A59DF" w:rsidRDefault="006A59DF">
      <w:pPr>
        <w:spacing w:line="264" w:lineRule="auto"/>
        <w:ind w:right="37" w:firstLine="15"/>
        <w:rPr>
          <w:rFonts w:ascii="Arial" w:eastAsia="Arial" w:hAnsi="Arial" w:cs="Arial"/>
          <w:b/>
        </w:rPr>
      </w:pPr>
    </w:p>
    <w:p w14:paraId="28679334" w14:textId="77777777" w:rsidR="006A59DF" w:rsidRDefault="009F3BFF">
      <w:pPr>
        <w:spacing w:line="276" w:lineRule="auto"/>
        <w:ind w:right="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candidato interessado deverá preencher o formulário abaixo e encaminhar, em conjunto com a documentação comprobatór</w:t>
      </w:r>
      <w:r>
        <w:rPr>
          <w:rFonts w:ascii="Arial" w:eastAsia="Arial" w:hAnsi="Arial" w:cs="Arial"/>
        </w:rPr>
        <w:t xml:space="preserve">ia, para a Comissão de Seleção Própria via e-mail, no endereço eletrônico: </w:t>
      </w:r>
      <w:r>
        <w:rPr>
          <w:rFonts w:ascii="Arial" w:eastAsia="Arial" w:hAnsi="Arial" w:cs="Arial"/>
          <w:i/>
        </w:rPr>
        <w:t>assessoria.direcao.gpb@ifsc.edu.br</w:t>
      </w:r>
      <w:r>
        <w:rPr>
          <w:rFonts w:ascii="Arial" w:eastAsia="Arial" w:hAnsi="Arial" w:cs="Arial"/>
        </w:rPr>
        <w:t xml:space="preserve">. </w:t>
      </w:r>
    </w:p>
    <w:p w14:paraId="288709C9" w14:textId="77777777" w:rsidR="006A59DF" w:rsidRDefault="006A59DF">
      <w:pPr>
        <w:spacing w:line="276" w:lineRule="auto"/>
        <w:jc w:val="both"/>
        <w:rPr>
          <w:rFonts w:ascii="Arial" w:eastAsia="Arial" w:hAnsi="Arial" w:cs="Arial"/>
        </w:rPr>
      </w:pPr>
    </w:p>
    <w:p w14:paraId="5F8F19F7" w14:textId="77777777" w:rsidR="006A59DF" w:rsidRDefault="009F3BF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Identificação:</w:t>
      </w:r>
      <w:r>
        <w:rPr>
          <w:rFonts w:ascii="Arial" w:eastAsia="Arial" w:hAnsi="Arial" w:cs="Arial"/>
        </w:rPr>
        <w:t xml:space="preserve"> </w:t>
      </w:r>
    </w:p>
    <w:p w14:paraId="0FE4108B" w14:textId="77777777" w:rsidR="006A59DF" w:rsidRDefault="006A59DF">
      <w:pP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a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8"/>
        <w:gridCol w:w="6851"/>
      </w:tblGrid>
      <w:tr w:rsidR="006A59DF" w14:paraId="28B6598F" w14:textId="77777777" w:rsidTr="005D55FC">
        <w:trPr>
          <w:trHeight w:val="285"/>
        </w:trPr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68FB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6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3FC6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1C729670" w14:textId="77777777" w:rsidTr="005D55FC">
        <w:trPr>
          <w:trHeight w:val="285"/>
        </w:trPr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997D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Setor de lotação atual</w:t>
            </w:r>
          </w:p>
        </w:tc>
        <w:tc>
          <w:tcPr>
            <w:tcW w:w="6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48C0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</w:tbl>
    <w:p w14:paraId="7302125D" w14:textId="77777777" w:rsidR="006A59DF" w:rsidRDefault="006A59D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1876529" w14:textId="77777777" w:rsidR="006A59DF" w:rsidRDefault="009F3BF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Critérios classificatórios:</w:t>
      </w:r>
    </w:p>
    <w:p w14:paraId="3240949C" w14:textId="77777777" w:rsidR="006A59DF" w:rsidRDefault="009F3BFF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0"/>
        <w:tblW w:w="96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4"/>
        <w:gridCol w:w="5702"/>
        <w:gridCol w:w="2788"/>
      </w:tblGrid>
      <w:tr w:rsidR="006A59DF" w14:paraId="43EABF7A" w14:textId="77777777">
        <w:trPr>
          <w:trHeight w:val="571"/>
        </w:trPr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FFC8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Item </w:t>
            </w: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9710" w14:textId="77777777" w:rsidR="006A59DF" w:rsidRDefault="009F3BFF">
            <w:pPr>
              <w:ind w:right="2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de tempo (meses) - Tempo de permanência no setor de origem de lotação.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20F2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Assinale a opção com X</w:t>
            </w:r>
          </w:p>
        </w:tc>
      </w:tr>
      <w:tr w:rsidR="006A59DF" w14:paraId="4E6539C0" w14:textId="77777777">
        <w:trPr>
          <w:trHeight w:val="420"/>
        </w:trPr>
        <w:tc>
          <w:tcPr>
            <w:tcW w:w="1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83D0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</w:t>
            </w: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89E5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6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ED08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3C38983B" w14:textId="77777777">
        <w:trPr>
          <w:trHeight w:val="420"/>
        </w:trPr>
        <w:tc>
          <w:tcPr>
            <w:tcW w:w="1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5F88" w14:textId="77777777" w:rsidR="006A59DF" w:rsidRDefault="006A59D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A3A5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6 a 12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D678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436C2CEF" w14:textId="77777777">
        <w:trPr>
          <w:trHeight w:val="420"/>
        </w:trPr>
        <w:tc>
          <w:tcPr>
            <w:tcW w:w="1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D2B8" w14:textId="77777777" w:rsidR="006A59DF" w:rsidRDefault="006A59D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BB08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12 a 24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E1BF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53D5984B" w14:textId="77777777">
        <w:trPr>
          <w:trHeight w:val="420"/>
        </w:trPr>
        <w:tc>
          <w:tcPr>
            <w:tcW w:w="1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B0C8" w14:textId="77777777" w:rsidR="006A59DF" w:rsidRDefault="006A59D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A7F8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Maior que 24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C198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</w:tbl>
    <w:p w14:paraId="4440584E" w14:textId="77777777" w:rsidR="006A59DF" w:rsidRDefault="006A59D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4"/>
        <w:gridCol w:w="5702"/>
        <w:gridCol w:w="2788"/>
      </w:tblGrid>
      <w:tr w:rsidR="006A59DF" w14:paraId="5A35422A" w14:textId="77777777">
        <w:trPr>
          <w:trHeight w:val="572"/>
        </w:trPr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77C2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Item </w:t>
            </w: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3BFF" w14:textId="243B5861" w:rsidR="006A59DF" w:rsidRDefault="009F3BFF">
            <w:pPr>
              <w:ind w:righ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Número de colegiados, comissões, </w:t>
            </w:r>
            <w:proofErr w:type="spellStart"/>
            <w:r>
              <w:rPr>
                <w:rFonts w:ascii="Arial" w:eastAsia="Arial" w:hAnsi="Arial" w:cs="Arial"/>
              </w:rPr>
              <w:t>GTs</w:t>
            </w:r>
            <w:proofErr w:type="spellEnd"/>
            <w:r>
              <w:rPr>
                <w:rFonts w:ascii="Arial" w:eastAsia="Arial" w:hAnsi="Arial" w:cs="Arial"/>
              </w:rPr>
              <w:t xml:space="preserve">, Núcleos e </w:t>
            </w:r>
            <w:r>
              <w:rPr>
                <w:rFonts w:ascii="Arial" w:eastAsia="Arial" w:hAnsi="Arial" w:cs="Arial"/>
              </w:rPr>
              <w:t>Fiscalização de contratos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7C7A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Assinale a opção com X</w:t>
            </w:r>
          </w:p>
        </w:tc>
      </w:tr>
      <w:tr w:rsidR="006A59DF" w14:paraId="4D4ABD19" w14:textId="77777777">
        <w:trPr>
          <w:trHeight w:val="420"/>
        </w:trPr>
        <w:tc>
          <w:tcPr>
            <w:tcW w:w="1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2A30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b) </w:t>
            </w: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409D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5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A452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0AB36A14" w14:textId="77777777">
        <w:trPr>
          <w:trHeight w:val="420"/>
        </w:trPr>
        <w:tc>
          <w:tcPr>
            <w:tcW w:w="1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43B8" w14:textId="77777777" w:rsidR="006A59DF" w:rsidRDefault="006A59D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C94D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5 a 10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788D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5D6E9FEB" w14:textId="77777777">
        <w:trPr>
          <w:trHeight w:val="420"/>
        </w:trPr>
        <w:tc>
          <w:tcPr>
            <w:tcW w:w="1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453A" w14:textId="77777777" w:rsidR="006A59DF" w:rsidRDefault="006A59D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923F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Mais de 10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3C00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</w:tbl>
    <w:p w14:paraId="77F9E4FE" w14:textId="77777777" w:rsidR="006A59DF" w:rsidRDefault="006A59D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6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4"/>
        <w:gridCol w:w="5702"/>
        <w:gridCol w:w="2788"/>
      </w:tblGrid>
      <w:tr w:rsidR="006A59DF" w14:paraId="72B58F38" w14:textId="77777777">
        <w:trPr>
          <w:trHeight w:val="572"/>
        </w:trPr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D052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Item </w:t>
            </w: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B0EE" w14:textId="7A2429C7" w:rsidR="006A59DF" w:rsidRDefault="009F3BFF">
            <w:pPr>
              <w:ind w:righ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de tempo (meses) - Experiência em área</w:t>
            </w:r>
            <w:r w:rsidR="005D55F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correlata (a experiência pode ser dentro e fora do IFSC). 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7DD1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Assinale a opção com X</w:t>
            </w:r>
          </w:p>
        </w:tc>
      </w:tr>
      <w:tr w:rsidR="006A59DF" w14:paraId="456F5D68" w14:textId="77777777">
        <w:trPr>
          <w:trHeight w:val="420"/>
        </w:trPr>
        <w:tc>
          <w:tcPr>
            <w:tcW w:w="1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3E72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c) </w:t>
            </w: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72DA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12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146C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310C46A7" w14:textId="77777777">
        <w:trPr>
          <w:trHeight w:val="420"/>
        </w:trPr>
        <w:tc>
          <w:tcPr>
            <w:tcW w:w="1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4761" w14:textId="77777777" w:rsidR="006A59DF" w:rsidRDefault="006A59D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43F5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12 a 24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E12C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59C8F54D" w14:textId="77777777">
        <w:trPr>
          <w:trHeight w:val="420"/>
        </w:trPr>
        <w:tc>
          <w:tcPr>
            <w:tcW w:w="1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3D33" w14:textId="77777777" w:rsidR="006A59DF" w:rsidRDefault="006A59D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A0C5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Mais de 24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9E33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</w:tbl>
    <w:p w14:paraId="0D775E99" w14:textId="77777777" w:rsidR="006A59DF" w:rsidRDefault="006A59D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6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7"/>
        <w:gridCol w:w="5659"/>
        <w:gridCol w:w="2788"/>
      </w:tblGrid>
      <w:tr w:rsidR="006A59DF" w14:paraId="043778E3" w14:textId="77777777">
        <w:trPr>
          <w:trHeight w:val="572"/>
        </w:trPr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BBF8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Item </w:t>
            </w:r>
          </w:p>
        </w:tc>
        <w:tc>
          <w:tcPr>
            <w:tcW w:w="5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EF44" w14:textId="77777777" w:rsidR="006A59DF" w:rsidRDefault="009F3BFF">
            <w:pPr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Nível de formação em área correlata de atuação da vaga pretendida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B2D6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Assinale a opção com X</w:t>
            </w:r>
          </w:p>
        </w:tc>
      </w:tr>
      <w:tr w:rsidR="006A59DF" w14:paraId="79622A04" w14:textId="77777777">
        <w:trPr>
          <w:trHeight w:val="420"/>
        </w:trPr>
        <w:tc>
          <w:tcPr>
            <w:tcW w:w="1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5855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d) </w:t>
            </w:r>
          </w:p>
        </w:tc>
        <w:tc>
          <w:tcPr>
            <w:tcW w:w="5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93BD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Qualificação Profissional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91DA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024D2C75" w14:textId="77777777">
        <w:trPr>
          <w:trHeight w:val="420"/>
        </w:trPr>
        <w:tc>
          <w:tcPr>
            <w:tcW w:w="1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C2C7" w14:textId="77777777" w:rsidR="006A59DF" w:rsidRDefault="006A59D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38B8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Técnico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97F4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6AD8002A" w14:textId="77777777">
        <w:trPr>
          <w:trHeight w:val="420"/>
        </w:trPr>
        <w:tc>
          <w:tcPr>
            <w:tcW w:w="1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3C8C" w14:textId="77777777" w:rsidR="006A59DF" w:rsidRDefault="006A59D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C1F9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Graduação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2247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  <w:tr w:rsidR="006A59DF" w14:paraId="17BDF459" w14:textId="77777777">
        <w:trPr>
          <w:trHeight w:val="420"/>
        </w:trPr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4D8E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  <w:tc>
          <w:tcPr>
            <w:tcW w:w="5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3BFF" w14:textId="77777777" w:rsidR="006A59DF" w:rsidRDefault="009F3B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Especialização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5F68" w14:textId="77777777" w:rsidR="006A59DF" w:rsidRDefault="006A59DF">
            <w:pPr>
              <w:rPr>
                <w:rFonts w:ascii="Arial" w:eastAsia="Arial" w:hAnsi="Arial" w:cs="Arial"/>
              </w:rPr>
            </w:pPr>
          </w:p>
        </w:tc>
      </w:tr>
    </w:tbl>
    <w:p w14:paraId="6D53AC75" w14:textId="77777777" w:rsidR="006A59DF" w:rsidRDefault="006A59DF">
      <w:pPr>
        <w:spacing w:line="276" w:lineRule="auto"/>
        <w:rPr>
          <w:rFonts w:ascii="Arial" w:eastAsia="Arial" w:hAnsi="Arial" w:cs="Arial"/>
          <w:b/>
        </w:rPr>
      </w:pPr>
    </w:p>
    <w:p w14:paraId="3E0BF233" w14:textId="77777777" w:rsidR="006A59DF" w:rsidRDefault="006A59DF">
      <w:pPr>
        <w:spacing w:line="276" w:lineRule="auto"/>
        <w:rPr>
          <w:rFonts w:ascii="Arial" w:eastAsia="Arial" w:hAnsi="Arial" w:cs="Arial"/>
          <w:b/>
        </w:rPr>
      </w:pPr>
    </w:p>
    <w:p w14:paraId="6B57655E" w14:textId="77777777" w:rsidR="006A59DF" w:rsidRDefault="009F3BFF">
      <w:pPr>
        <w:spacing w:line="276" w:lineRule="auto"/>
        <w:ind w:left="19" w:right="-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____/____/______ </w:t>
      </w:r>
    </w:p>
    <w:p w14:paraId="12D8B4FF" w14:textId="77777777" w:rsidR="006A59DF" w:rsidRDefault="006A59DF">
      <w:pPr>
        <w:spacing w:line="276" w:lineRule="auto"/>
        <w:ind w:left="15" w:right="-7"/>
        <w:jc w:val="both"/>
        <w:rPr>
          <w:rFonts w:ascii="Arial" w:eastAsia="Arial" w:hAnsi="Arial" w:cs="Arial"/>
        </w:rPr>
      </w:pPr>
    </w:p>
    <w:p w14:paraId="1EA45934" w14:textId="77777777" w:rsidR="006A59DF" w:rsidRDefault="006A59DF">
      <w:pPr>
        <w:spacing w:line="276" w:lineRule="auto"/>
        <w:rPr>
          <w:rFonts w:ascii="Arial" w:eastAsia="Arial" w:hAnsi="Arial" w:cs="Arial"/>
          <w:b/>
        </w:rPr>
      </w:pPr>
    </w:p>
    <w:p w14:paraId="21FEED12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4BD98276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726EC82C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1F0241FD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34AA4015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02692FD0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185BEB4C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195E86F3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5A6BD591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75ED0BD7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21EC3417" w14:textId="77777777" w:rsidR="006A59DF" w:rsidRDefault="006A59DF">
      <w:pPr>
        <w:spacing w:line="264" w:lineRule="auto"/>
        <w:ind w:right="37" w:firstLine="15"/>
        <w:jc w:val="both"/>
        <w:rPr>
          <w:rFonts w:ascii="Arial" w:eastAsia="Arial" w:hAnsi="Arial" w:cs="Arial"/>
          <w:b/>
        </w:rPr>
      </w:pPr>
    </w:p>
    <w:p w14:paraId="7D9708EE" w14:textId="77777777" w:rsidR="006A59DF" w:rsidRDefault="006A59DF">
      <w:pPr>
        <w:ind w:right="-7"/>
      </w:pPr>
    </w:p>
    <w:sectPr w:rsidR="006A59DF">
      <w:type w:val="continuous"/>
      <w:pgSz w:w="11906" w:h="16838"/>
      <w:pgMar w:top="1693" w:right="1126" w:bottom="2038" w:left="1111" w:header="1134" w:footer="1134" w:gutter="0"/>
      <w:cols w:space="720" w:equalWidth="0">
        <w:col w:w="966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632F" w14:textId="77777777" w:rsidR="009F3BFF" w:rsidRDefault="009F3BFF">
      <w:r>
        <w:separator/>
      </w:r>
    </w:p>
  </w:endnote>
  <w:endnote w:type="continuationSeparator" w:id="0">
    <w:p w14:paraId="42AE6315" w14:textId="77777777" w:rsidR="009F3BFF" w:rsidRDefault="009F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5EA7" w14:textId="77777777" w:rsidR="006A59DF" w:rsidRDefault="009F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>Instituto Federal de Santa Catarina – Câmpus Garopaba</w:t>
    </w:r>
  </w:p>
  <w:p w14:paraId="2547E012" w14:textId="77777777" w:rsidR="006A59DF" w:rsidRDefault="009F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Rua: Maria Aparecida Barbosa,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153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Campo D’Una  |   Garopaba /SC  |  CEP: 88.495-000</w:t>
    </w:r>
  </w:p>
  <w:p w14:paraId="516BDD3E" w14:textId="77777777" w:rsidR="006A59DF" w:rsidRDefault="009F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Fone: (48) 3254-7372   |  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www.ifsc.edu.br/garopaba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CNPJ 11.402.887/0021-04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60FE" w14:textId="77777777" w:rsidR="009F3BFF" w:rsidRDefault="009F3BFF">
      <w:r>
        <w:separator/>
      </w:r>
    </w:p>
  </w:footnote>
  <w:footnote w:type="continuationSeparator" w:id="0">
    <w:p w14:paraId="31BAAF7F" w14:textId="77777777" w:rsidR="009F3BFF" w:rsidRDefault="009F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C7B6" w14:textId="77777777" w:rsidR="006A59DF" w:rsidRDefault="009F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3B0588A" wp14:editId="1F41605B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F"/>
    <w:rsid w:val="005D55FC"/>
    <w:rsid w:val="006A59DF"/>
    <w:rsid w:val="009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4E84"/>
  <w15:docId w15:val="{97CD1C71-05B4-49C4-BE24-C9225063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2021-12-08T18:08:00Z</dcterms:created>
  <dcterms:modified xsi:type="dcterms:W3CDTF">2021-12-08T18:08:00Z</dcterms:modified>
</cp:coreProperties>
</file>