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-61912</wp:posOffset>
            </wp:positionH>
            <wp:positionV relativeFrom="page">
              <wp:posOffset>1462</wp:posOffset>
            </wp:positionV>
            <wp:extent cx="7618170" cy="876300"/>
            <wp:effectExtent b="0" l="0" r="0" t="0"/>
            <wp:wrapNone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8170" cy="876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772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6400"/>
          <w:sz w:val="24"/>
          <w:szCs w:val="24"/>
          <w:u w:val="none"/>
          <w:shd w:fill="auto" w:val="clear"/>
          <w:vertAlign w:val="baseline"/>
          <w:rtl w:val="0"/>
        </w:rPr>
        <w:t xml:space="preserve">TERMO DE COMPROMISSO E RESPONSABILIDADE DO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9.0" w:type="dxa"/>
        <w:jc w:val="left"/>
        <w:tblInd w:w="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71"/>
        <w:gridCol w:w="4858"/>
        <w:tblGridChange w:id="0">
          <w:tblGrid>
            <w:gridCol w:w="4771"/>
            <w:gridCol w:w="4858"/>
          </w:tblGrid>
        </w:tblGridChange>
      </w:tblGrid>
      <w:tr>
        <w:trPr>
          <w:cantSplit w:val="0"/>
          <w:trHeight w:val="356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22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22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35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22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22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RG:</w:t>
            </w:r>
          </w:p>
        </w:tc>
      </w:tr>
      <w:tr>
        <w:trPr>
          <w:cantSplit w:val="0"/>
          <w:trHeight w:val="35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33"/>
                <w:tab w:val="left" w:leader="none" w:pos="2030"/>
              </w:tabs>
              <w:spacing w:after="0" w:before="26" w:line="240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Fone(s):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22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35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33"/>
                <w:tab w:val="left" w:leader="none" w:pos="2091"/>
                <w:tab w:val="left" w:leader="none" w:pos="2531"/>
                <w:tab w:val="left" w:leader="none" w:pos="3025"/>
              </w:tabs>
              <w:spacing w:after="0" w:before="26" w:line="240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Nascimento: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22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Semestre:</w:t>
            </w:r>
          </w:p>
        </w:tc>
      </w:tr>
      <w:tr>
        <w:trPr>
          <w:cantSplit w:val="0"/>
          <w:trHeight w:val="356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22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Curso: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22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Matrícula nº: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" w:line="240" w:lineRule="auto"/>
        <w:ind w:left="352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INSTITUTO FEDERAL DE EDUCAÇÃO, CIÊNCIA E TECNOLOGIA DE SANTA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312" w:lineRule="auto"/>
        <w:ind w:left="0" w:right="13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CATARINA – CÂMPUS ITAJAÍ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situado na Av. Abrahão João Francisco nº 3899 – </w:t>
      </w:r>
      <w:r w:rsidDel="00000000" w:rsidR="00000000" w:rsidRPr="00000000">
        <w:rPr>
          <w:sz w:val="24"/>
          <w:szCs w:val="24"/>
          <w:rtl w:val="0"/>
        </w:rPr>
        <w:t xml:space="preserve">Ressacada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Itajaí/SC, por meio do presente instrumento particuLar, as partes supramencionadas firmam termos de compromisso e,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NOS CASOS DE MONITORIA REMUNERADA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concessão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boLsa de monitoria, nos seguintes itens: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7"/>
        </w:tabs>
        <w:spacing w:after="0" w:before="0" w:line="312" w:lineRule="auto"/>
        <w:ind w:left="287" w:right="139" w:hanging="23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Concederá ao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BOLSISTA </w:t>
      </w:r>
      <w:r w:rsidDel="00000000" w:rsidR="00000000" w:rsidRPr="00000000">
        <w:rPr>
          <w:sz w:val="24"/>
          <w:szCs w:val="24"/>
          <w:rtl w:val="0"/>
        </w:rPr>
        <w:t xml:space="preserve">bolsa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monitoria, para o </w:t>
      </w:r>
      <w:r w:rsidDel="00000000" w:rsidR="00000000" w:rsidRPr="00000000">
        <w:rPr>
          <w:sz w:val="24"/>
          <w:szCs w:val="24"/>
          <w:rtl w:val="0"/>
        </w:rPr>
        <w:t xml:space="preserve">desenvolvimento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das funções de monitor seguindo as normas constantes neste termo.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7"/>
          <w:tab w:val="left" w:leader="none" w:pos="2007"/>
          <w:tab w:val="left" w:leader="none" w:pos="5991"/>
        </w:tabs>
        <w:spacing w:after="0" w:before="0" w:line="312" w:lineRule="auto"/>
        <w:ind w:left="287" w:right="139" w:hanging="23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bo</w:t>
      </w:r>
      <w:r w:rsidDel="00000000" w:rsidR="00000000" w:rsidRPr="00000000">
        <w:rPr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 de monitoria consistirá no repasse, por parte do IFSC, mediante depósito em conta nº _______, agência nº</w:t>
      </w:r>
      <w:r w:rsidDel="00000000" w:rsidR="00000000" w:rsidRPr="00000000">
        <w:rPr>
          <w:sz w:val="24"/>
          <w:szCs w:val="24"/>
          <w:rtl w:val="0"/>
        </w:rPr>
        <w:t xml:space="preserve"> 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do Banco</w:t>
      </w:r>
      <w:r w:rsidDel="00000000" w:rsidR="00000000" w:rsidRPr="00000000">
        <w:rPr>
          <w:sz w:val="24"/>
          <w:szCs w:val="24"/>
          <w:rtl w:val="0"/>
        </w:rPr>
        <w:t xml:space="preserve"> 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da quantia mensaL de R$ 200,00 (duzentos reais), a partir da data de início das atividades, conforme descrito no Edita</w:t>
      </w:r>
      <w:r w:rsidDel="00000000" w:rsidR="00000000" w:rsidRPr="00000000">
        <w:rPr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7"/>
        </w:tabs>
        <w:spacing w:after="0" w:before="0" w:line="276" w:lineRule="auto"/>
        <w:ind w:left="287" w:right="0" w:hanging="23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O(A)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BOLSISTA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obriga-se a: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"/>
        </w:tabs>
        <w:spacing w:after="0" w:before="79" w:line="312" w:lineRule="auto"/>
        <w:ind w:left="574" w:right="139" w:hanging="236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 a</w:t>
      </w:r>
      <w:r w:rsidDel="00000000" w:rsidR="00000000" w:rsidRPr="00000000">
        <w:rPr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uno(a) regu</w:t>
      </w:r>
      <w:r w:rsidDel="00000000" w:rsidR="00000000" w:rsidRPr="00000000">
        <w:rPr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armente matricu</w:t>
      </w:r>
      <w:r w:rsidDel="00000000" w:rsidR="00000000" w:rsidRPr="00000000">
        <w:rPr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ado(a) em curso do IFSC e não possuir matrícu</w:t>
      </w:r>
      <w:r w:rsidDel="00000000" w:rsidR="00000000" w:rsidRPr="00000000">
        <w:rPr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em curso regu</w:t>
      </w:r>
      <w:r w:rsidDel="00000000" w:rsidR="00000000" w:rsidRPr="00000000">
        <w:rPr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 de outra Instituição de Ensino;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"/>
        </w:tabs>
        <w:spacing w:after="0" w:before="0" w:line="312" w:lineRule="auto"/>
        <w:ind w:left="574" w:right="139" w:hanging="236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</w:t>
      </w:r>
      <w:r w:rsidDel="00000000" w:rsidR="00000000" w:rsidRPr="00000000">
        <w:rPr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izar as atividades conforme p</w:t>
      </w:r>
      <w:r w:rsidDel="00000000" w:rsidR="00000000" w:rsidRPr="00000000">
        <w:rPr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 de traba</w:t>
      </w:r>
      <w:r w:rsidDel="00000000" w:rsidR="00000000" w:rsidRPr="00000000">
        <w:rPr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 e cumprir a carga horária descrita no Edita</w:t>
      </w:r>
      <w:r w:rsidDel="00000000" w:rsidR="00000000" w:rsidRPr="00000000">
        <w:rPr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n° 13/2025/IFSC/ITJ e nos termos da RESOLUÇÃO Nº 06/2025/ITJ/IFSC;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"/>
        </w:tabs>
        <w:spacing w:after="0" w:before="0" w:line="312" w:lineRule="auto"/>
        <w:ind w:left="574" w:right="139" w:hanging="236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preencher corretamente a Ficha de Frequência e entregá-La até o úLtimo dia útiL de cada mês ao(a) professor(a) orientador(a);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"/>
        </w:tabs>
        <w:spacing w:after="0" w:before="0" w:line="276" w:lineRule="auto"/>
        <w:ind w:left="574" w:right="0" w:hanging="23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ministrar auLas, não corrigir trabaLhos ou provas;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"/>
        </w:tabs>
        <w:spacing w:after="0" w:before="79" w:line="312" w:lineRule="auto"/>
        <w:ind w:left="574" w:right="139" w:hanging="236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devolver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ao IFSC, em </w:t>
      </w:r>
      <w:r w:rsidDel="00000000" w:rsidR="00000000" w:rsidRPr="00000000">
        <w:rPr>
          <w:sz w:val="24"/>
          <w:szCs w:val="24"/>
          <w:rtl w:val="0"/>
        </w:rPr>
        <w:t xml:space="preserve">valores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atualizados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a(s) </w:t>
      </w:r>
      <w:r w:rsidDel="00000000" w:rsidR="00000000" w:rsidRPr="00000000">
        <w:rPr>
          <w:sz w:val="24"/>
          <w:szCs w:val="24"/>
          <w:rtl w:val="0"/>
        </w:rPr>
        <w:t xml:space="preserve">mensalidade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(s) recebida(s) </w:t>
      </w:r>
      <w:r w:rsidDel="00000000" w:rsidR="00000000" w:rsidRPr="00000000">
        <w:rPr>
          <w:sz w:val="24"/>
          <w:szCs w:val="24"/>
          <w:rtl w:val="0"/>
        </w:rPr>
        <w:t xml:space="preserve">indevidamente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as obrigações não sejam cumpridas.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464629</wp:posOffset>
                </wp:positionH>
                <wp:positionV relativeFrom="paragraph">
                  <wp:posOffset>251653</wp:posOffset>
                </wp:positionV>
                <wp:extent cx="127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85843" y="3779365"/>
                          <a:ext cx="2520315" cy="1270"/>
                        </a:xfrm>
                        <a:custGeom>
                          <a:rect b="b" l="l" r="r" t="t"/>
                          <a:pathLst>
                            <a:path extrusionOk="0" h="120000" w="2520315">
                              <a:moveTo>
                                <a:pt x="0" y="0"/>
                              </a:moveTo>
                              <a:lnTo>
                                <a:pt x="251999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464629</wp:posOffset>
                </wp:positionH>
                <wp:positionV relativeFrom="paragraph">
                  <wp:posOffset>251653</wp:posOffset>
                </wp:positionV>
                <wp:extent cx="1270" cy="12700"/>
                <wp:effectExtent b="0" l="0" r="0" t="0"/>
                <wp:wrapTopAndBottom distB="0" dist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3136455</wp:posOffset>
                </wp:positionH>
                <wp:positionV relativeFrom="paragraph">
                  <wp:posOffset>251653</wp:posOffset>
                </wp:positionV>
                <wp:extent cx="127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85843" y="3779365"/>
                          <a:ext cx="2520315" cy="1270"/>
                        </a:xfrm>
                        <a:custGeom>
                          <a:rect b="b" l="l" r="r" t="t"/>
                          <a:pathLst>
                            <a:path extrusionOk="0" h="120000" w="2520315">
                              <a:moveTo>
                                <a:pt x="0" y="0"/>
                              </a:moveTo>
                              <a:lnTo>
                                <a:pt x="251999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3136455</wp:posOffset>
                </wp:positionH>
                <wp:positionV relativeFrom="paragraph">
                  <wp:posOffset>251653</wp:posOffset>
                </wp:positionV>
                <wp:extent cx="1270" cy="12700"/>
                <wp:effectExtent b="0" l="0" r="0" t="0"/>
                <wp:wrapTopAndBottom distB="0" distT="0"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66"/>
        </w:tabs>
        <w:spacing w:after="0" w:before="138" w:line="240" w:lineRule="auto"/>
        <w:ind w:left="322" w:right="0" w:firstLine="0"/>
        <w:jc w:val="center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Bolsista</w:t>
        <w:tab/>
        <w:t xml:space="preserve">Assinatura do Responsável Legal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60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(quando menor)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56"/>
          <w:tab w:val="left" w:leader="none" w:pos="5642"/>
        </w:tabs>
        <w:spacing w:after="0" w:before="0" w:line="240" w:lineRule="auto"/>
        <w:ind w:left="4692" w:right="3237" w:hanging="1595"/>
        <w:jc w:val="left"/>
        <w:rPr>
          <w:color w:val="0064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Itajaí,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56"/>
          <w:tab w:val="left" w:leader="none" w:pos="5642"/>
        </w:tabs>
        <w:spacing w:after="0" w:before="0" w:line="240" w:lineRule="auto"/>
        <w:ind w:left="4692" w:right="3237" w:hanging="1595"/>
        <w:jc w:val="left"/>
        <w:rPr>
          <w:color w:val="0064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56"/>
          <w:tab w:val="left" w:leader="none" w:pos="5642"/>
        </w:tabs>
        <w:spacing w:after="0" w:before="0" w:line="240" w:lineRule="auto"/>
        <w:ind w:left="4692" w:right="3237" w:hanging="1595"/>
        <w:jc w:val="left"/>
        <w:rPr>
          <w:color w:val="0064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56"/>
          <w:tab w:val="left" w:leader="none" w:pos="5642"/>
        </w:tabs>
        <w:spacing w:after="0" w:before="0" w:line="240" w:lineRule="auto"/>
        <w:ind w:left="0" w:right="323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006400"/>
          <w:sz w:val="24"/>
          <w:szCs w:val="24"/>
          <w:rtl w:val="0"/>
        </w:rPr>
        <w:t xml:space="preserve">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6400"/>
          <w:sz w:val="24"/>
          <w:szCs w:val="24"/>
          <w:u w:val="none"/>
          <w:shd w:fill="auto" w:val="clear"/>
          <w:vertAlign w:val="baseline"/>
          <w:rtl w:val="0"/>
        </w:rPr>
        <w:t xml:space="preserve">[1]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0" w:left="1133" w:right="992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287" w:hanging="237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0"/>
      <w:numFmt w:val="bullet"/>
      <w:lvlText w:val="–"/>
      <w:lvlJc w:val="left"/>
      <w:pPr>
        <w:ind w:left="574" w:hanging="237"/>
      </w:pPr>
      <w:rPr>
        <w:rFonts w:ascii="Georgia" w:cs="Georgia" w:eastAsia="Georgia" w:hAnsi="Georgia"/>
        <w:b w:val="0"/>
        <w:i w:val="0"/>
        <w:sz w:val="24"/>
        <w:szCs w:val="24"/>
      </w:rPr>
    </w:lvl>
    <w:lvl w:ilvl="2">
      <w:start w:val="0"/>
      <w:numFmt w:val="bullet"/>
      <w:lvlText w:val="•"/>
      <w:lvlJc w:val="left"/>
      <w:pPr>
        <w:ind w:left="1602" w:hanging="237"/>
      </w:pPr>
      <w:rPr/>
    </w:lvl>
    <w:lvl w:ilvl="3">
      <w:start w:val="0"/>
      <w:numFmt w:val="bullet"/>
      <w:lvlText w:val="•"/>
      <w:lvlJc w:val="left"/>
      <w:pPr>
        <w:ind w:left="2624" w:hanging="237"/>
      </w:pPr>
      <w:rPr/>
    </w:lvl>
    <w:lvl w:ilvl="4">
      <w:start w:val="0"/>
      <w:numFmt w:val="bullet"/>
      <w:lvlText w:val="•"/>
      <w:lvlJc w:val="left"/>
      <w:pPr>
        <w:ind w:left="3646" w:hanging="236.99999999999955"/>
      </w:pPr>
      <w:rPr/>
    </w:lvl>
    <w:lvl w:ilvl="5">
      <w:start w:val="0"/>
      <w:numFmt w:val="bullet"/>
      <w:lvlText w:val="•"/>
      <w:lvlJc w:val="left"/>
      <w:pPr>
        <w:ind w:left="4669" w:hanging="237"/>
      </w:pPr>
      <w:rPr/>
    </w:lvl>
    <w:lvl w:ilvl="6">
      <w:start w:val="0"/>
      <w:numFmt w:val="bullet"/>
      <w:lvlText w:val="•"/>
      <w:lvlJc w:val="left"/>
      <w:pPr>
        <w:ind w:left="5691" w:hanging="237"/>
      </w:pPr>
      <w:rPr/>
    </w:lvl>
    <w:lvl w:ilvl="7">
      <w:start w:val="0"/>
      <w:numFmt w:val="bullet"/>
      <w:lvlText w:val="•"/>
      <w:lvlJc w:val="left"/>
      <w:pPr>
        <w:ind w:left="6713" w:hanging="237.0000000000009"/>
      </w:pPr>
      <w:rPr/>
    </w:lvl>
    <w:lvl w:ilvl="8">
      <w:start w:val="0"/>
      <w:numFmt w:val="bullet"/>
      <w:lvlText w:val="•"/>
      <w:lvlJc w:val="left"/>
      <w:pPr>
        <w:ind w:left="7735" w:hanging="237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574" w:right="139" w:hanging="237"/>
    </w:pPr>
    <w:rPr>
      <w:rFonts w:ascii="Times New Roman" w:cs="Times New Roman" w:eastAsia="Times New Roman" w:hAnsi="Times New Roman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before="30"/>
      <w:ind w:left="122"/>
    </w:pPr>
    <w:rPr>
      <w:rFonts w:ascii="Georgia" w:cs="Georgia" w:eastAsia="Georgia" w:hAnsi="Georgia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dDR35jqaEQO3/WclzRopeGLZ/Q==">CgMxLjA4AHIhMWpzMXlWbjlGRkxjdVY2WkNRbWlTd3hrc1RaQ3JENGpU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2025-09-09T21:48:30Z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2025-09-09T00:00:00Z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